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FC" w:rsidRDefault="004403C5">
      <w:r>
        <w:t>KRITERIJI VREDNOVANJA UČENIČKIH RADOVA</w:t>
      </w:r>
    </w:p>
    <w:p w:rsidR="004403C5" w:rsidRDefault="004403C5">
      <w:r>
        <w:t>Katolički vjeronauk</w:t>
      </w:r>
    </w:p>
    <w:p w:rsidR="004403C5" w:rsidRDefault="004403C5">
      <w:r>
        <w:t>Vjeroučiteljica :Marica Celjak</w:t>
      </w:r>
    </w:p>
    <w:p w:rsidR="004403C5" w:rsidRDefault="004403C5">
      <w:r>
        <w:t>MINI PROJEKTI učenika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800"/>
        <w:gridCol w:w="2490"/>
        <w:gridCol w:w="2480"/>
        <w:gridCol w:w="2256"/>
      </w:tblGrid>
      <w:tr w:rsidR="004403C5" w:rsidTr="00103DCB">
        <w:trPr>
          <w:trHeight w:val="372"/>
        </w:trPr>
        <w:tc>
          <w:tcPr>
            <w:tcW w:w="1800" w:type="dxa"/>
            <w:vMerge w:val="restart"/>
            <w:vAlign w:val="center"/>
          </w:tcPr>
          <w:p w:rsidR="004403C5" w:rsidRDefault="004403C5" w:rsidP="00103DCB">
            <w:r w:rsidRPr="3676594D">
              <w:rPr>
                <w:rFonts w:ascii="Calibri" w:eastAsia="Calibri" w:hAnsi="Calibri" w:cs="Calibri"/>
                <w:b/>
                <w:bCs/>
              </w:rPr>
              <w:t>SASTAVNICE</w:t>
            </w:r>
          </w:p>
        </w:tc>
        <w:tc>
          <w:tcPr>
            <w:tcW w:w="7226" w:type="dxa"/>
            <w:gridSpan w:val="3"/>
            <w:vAlign w:val="center"/>
          </w:tcPr>
          <w:p w:rsidR="004403C5" w:rsidRDefault="004403C5" w:rsidP="00103DCB">
            <w:pPr>
              <w:spacing w:line="259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RAZINE OSTVARENOSTI KRITERIJA</w:t>
            </w:r>
          </w:p>
        </w:tc>
      </w:tr>
      <w:tr w:rsidR="004403C5" w:rsidTr="00103DCB">
        <w:trPr>
          <w:trHeight w:val="405"/>
        </w:trPr>
        <w:tc>
          <w:tcPr>
            <w:tcW w:w="1800" w:type="dxa"/>
            <w:vMerge/>
          </w:tcPr>
          <w:p w:rsidR="004403C5" w:rsidRDefault="004403C5" w:rsidP="00103DCB"/>
        </w:tc>
        <w:tc>
          <w:tcPr>
            <w:tcW w:w="2490" w:type="dxa"/>
            <w:vAlign w:val="center"/>
          </w:tcPr>
          <w:p w:rsidR="004403C5" w:rsidRDefault="004403C5" w:rsidP="00103DCB">
            <w:pPr>
              <w:spacing w:line="259" w:lineRule="auto"/>
              <w:jc w:val="center"/>
            </w:pPr>
            <w:r w:rsidRPr="3676594D">
              <w:rPr>
                <w:rFonts w:ascii="Calibri" w:eastAsia="Calibri" w:hAnsi="Calibri" w:cs="Calibri"/>
                <w:b/>
                <w:bCs/>
              </w:rPr>
              <w:t>izvrsno</w:t>
            </w:r>
          </w:p>
        </w:tc>
        <w:tc>
          <w:tcPr>
            <w:tcW w:w="2480" w:type="dxa"/>
            <w:vAlign w:val="center"/>
          </w:tcPr>
          <w:p w:rsidR="004403C5" w:rsidRDefault="004403C5" w:rsidP="00103DC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3676594D">
              <w:rPr>
                <w:rFonts w:ascii="Calibri" w:eastAsia="Calibri" w:hAnsi="Calibri" w:cs="Calibri"/>
                <w:b/>
                <w:bCs/>
              </w:rPr>
              <w:t>odgovarajuće</w:t>
            </w:r>
          </w:p>
        </w:tc>
        <w:tc>
          <w:tcPr>
            <w:tcW w:w="2256" w:type="dxa"/>
            <w:vAlign w:val="center"/>
          </w:tcPr>
          <w:p w:rsidR="004403C5" w:rsidRDefault="004403C5" w:rsidP="00103DC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3742170">
              <w:rPr>
                <w:rFonts w:ascii="Calibri" w:eastAsia="Calibri" w:hAnsi="Calibri" w:cs="Calibri"/>
                <w:b/>
                <w:bCs/>
              </w:rPr>
              <w:t>u razvoju</w:t>
            </w:r>
          </w:p>
        </w:tc>
      </w:tr>
      <w:tr w:rsidR="004403C5" w:rsidTr="00103DCB">
        <w:trPr>
          <w:trHeight w:val="1168"/>
        </w:trPr>
        <w:tc>
          <w:tcPr>
            <w:tcW w:w="1800" w:type="dxa"/>
            <w:vAlign w:val="center"/>
          </w:tcPr>
          <w:p w:rsidR="004403C5" w:rsidRDefault="004403C5" w:rsidP="00103DCB">
            <w:r w:rsidRPr="3676594D">
              <w:rPr>
                <w:rFonts w:ascii="Calibri" w:eastAsia="Calibri" w:hAnsi="Calibri" w:cs="Calibri"/>
                <w:b/>
                <w:bCs/>
              </w:rPr>
              <w:t>cilj</w:t>
            </w:r>
          </w:p>
        </w:tc>
        <w:tc>
          <w:tcPr>
            <w:tcW w:w="2490" w:type="dxa"/>
            <w:vAlign w:val="center"/>
          </w:tcPr>
          <w:p w:rsidR="004403C5" w:rsidRDefault="004403C5" w:rsidP="00103DCB">
            <w:r w:rsidRPr="3676594D">
              <w:rPr>
                <w:rFonts w:ascii="Calibri" w:eastAsia="Calibri" w:hAnsi="Calibri" w:cs="Calibri"/>
              </w:rPr>
              <w:t>Cilj je jasno definiran, aktualan, zanimljiv i znanstveno utemeljen.</w:t>
            </w:r>
          </w:p>
        </w:tc>
        <w:tc>
          <w:tcPr>
            <w:tcW w:w="2480" w:type="dxa"/>
            <w:vAlign w:val="center"/>
          </w:tcPr>
          <w:p w:rsidR="004403C5" w:rsidRDefault="004403C5" w:rsidP="00103DCB">
            <w:r w:rsidRPr="3676594D">
              <w:rPr>
                <w:rFonts w:ascii="Calibri" w:eastAsia="Calibri" w:hAnsi="Calibri" w:cs="Calibri"/>
              </w:rPr>
              <w:t>Cilj je nejasno definiran i djelomično je znanstveno utemeljen.</w:t>
            </w:r>
          </w:p>
        </w:tc>
        <w:tc>
          <w:tcPr>
            <w:tcW w:w="2256" w:type="dxa"/>
            <w:vAlign w:val="center"/>
          </w:tcPr>
          <w:p w:rsidR="004403C5" w:rsidRDefault="004403C5" w:rsidP="00103DCB">
            <w:r w:rsidRPr="3676594D">
              <w:rPr>
                <w:rFonts w:ascii="Calibri" w:eastAsia="Calibri" w:hAnsi="Calibri" w:cs="Calibri"/>
              </w:rPr>
              <w:t xml:space="preserve">Cilj je znanstveno neutemeljen. </w:t>
            </w:r>
          </w:p>
        </w:tc>
      </w:tr>
      <w:tr w:rsidR="004403C5" w:rsidTr="00103DCB">
        <w:trPr>
          <w:trHeight w:val="1269"/>
        </w:trPr>
        <w:tc>
          <w:tcPr>
            <w:tcW w:w="1800" w:type="dxa"/>
            <w:vAlign w:val="center"/>
          </w:tcPr>
          <w:p w:rsidR="004403C5" w:rsidRDefault="004403C5" w:rsidP="00103DCB">
            <w:pPr>
              <w:spacing w:line="259" w:lineRule="auto"/>
            </w:pPr>
            <w:r w:rsidRPr="3676594D">
              <w:rPr>
                <w:rFonts w:ascii="Calibri" w:eastAsia="Calibri" w:hAnsi="Calibri" w:cs="Calibri"/>
                <w:b/>
                <w:bCs/>
              </w:rPr>
              <w:t>plan rada</w:t>
            </w:r>
          </w:p>
        </w:tc>
        <w:tc>
          <w:tcPr>
            <w:tcW w:w="2490" w:type="dxa"/>
            <w:vAlign w:val="center"/>
          </w:tcPr>
          <w:p w:rsidR="004403C5" w:rsidRDefault="004403C5" w:rsidP="00103DCB">
            <w:r w:rsidRPr="3676594D">
              <w:rPr>
                <w:rFonts w:ascii="Calibri" w:eastAsia="Calibri" w:hAnsi="Calibri" w:cs="Calibri"/>
              </w:rPr>
              <w:t xml:space="preserve">Sve aktivnosti jasno </w:t>
            </w:r>
            <w:r>
              <w:rPr>
                <w:rFonts w:ascii="Calibri" w:eastAsia="Calibri" w:hAnsi="Calibri" w:cs="Calibri"/>
              </w:rPr>
              <w:t xml:space="preserve">su </w:t>
            </w:r>
            <w:r w:rsidRPr="3676594D">
              <w:rPr>
                <w:rFonts w:ascii="Calibri" w:eastAsia="Calibri" w:hAnsi="Calibri" w:cs="Calibri"/>
              </w:rPr>
              <w:t>razrađene s navedenim vremenom izvršenja i s jasnom podjelom rada.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:rsidR="004403C5" w:rsidRDefault="004403C5" w:rsidP="00103DCB">
            <w:r w:rsidRPr="3676594D">
              <w:rPr>
                <w:rFonts w:ascii="Calibri" w:eastAsia="Calibri" w:hAnsi="Calibri" w:cs="Calibri"/>
              </w:rPr>
              <w:t>Aktivnosti su dobro razrađene, ali bez precizno utvrđenih komponenata realizacije.</w:t>
            </w:r>
          </w:p>
        </w:tc>
        <w:tc>
          <w:tcPr>
            <w:tcW w:w="2256" w:type="dxa"/>
            <w:vAlign w:val="center"/>
          </w:tcPr>
          <w:p w:rsidR="004403C5" w:rsidRDefault="004403C5" w:rsidP="00103DCB">
            <w:r w:rsidRPr="3676594D">
              <w:rPr>
                <w:rFonts w:ascii="Calibri" w:eastAsia="Calibri" w:hAnsi="Calibri" w:cs="Calibri"/>
              </w:rPr>
              <w:t>Aktivnosti su djelomično razrađene s nedorečenim komponentama realizacije.</w:t>
            </w:r>
          </w:p>
        </w:tc>
      </w:tr>
      <w:tr w:rsidR="004403C5" w:rsidTr="00103DCB">
        <w:trPr>
          <w:trHeight w:val="1331"/>
        </w:trPr>
        <w:tc>
          <w:tcPr>
            <w:tcW w:w="1800" w:type="dxa"/>
            <w:vAlign w:val="center"/>
          </w:tcPr>
          <w:p w:rsidR="004403C5" w:rsidRDefault="004403C5" w:rsidP="00103DCB">
            <w:pPr>
              <w:spacing w:line="259" w:lineRule="auto"/>
            </w:pPr>
            <w:r w:rsidRPr="3676594D">
              <w:rPr>
                <w:rFonts w:ascii="Calibri" w:eastAsia="Calibri" w:hAnsi="Calibri" w:cs="Calibri"/>
                <w:b/>
                <w:bCs/>
              </w:rPr>
              <w:t>metode rada</w:t>
            </w:r>
          </w:p>
        </w:tc>
        <w:tc>
          <w:tcPr>
            <w:tcW w:w="2490" w:type="dxa"/>
            <w:vAlign w:val="center"/>
          </w:tcPr>
          <w:p w:rsidR="004403C5" w:rsidRDefault="004403C5" w:rsidP="00103DCB">
            <w:r w:rsidRPr="3676594D">
              <w:rPr>
                <w:rFonts w:ascii="Calibri" w:eastAsia="Calibri" w:hAnsi="Calibri" w:cs="Calibri"/>
              </w:rPr>
              <w:t>Metode rada dobro su odabrane u odnosu na cilj te su pravilno i točno primijenjene.</w:t>
            </w:r>
          </w:p>
        </w:tc>
        <w:tc>
          <w:tcPr>
            <w:tcW w:w="2480" w:type="dxa"/>
            <w:vAlign w:val="center"/>
          </w:tcPr>
          <w:p w:rsidR="004403C5" w:rsidRDefault="004403C5" w:rsidP="00103DCB">
            <w:r w:rsidRPr="3676594D">
              <w:rPr>
                <w:rFonts w:ascii="Calibri" w:eastAsia="Calibri" w:hAnsi="Calibri" w:cs="Calibri"/>
              </w:rPr>
              <w:t>Metode rada dobro su odabrane u odnosu na cilj, ali je njihova primjena manjkava.</w:t>
            </w:r>
          </w:p>
        </w:tc>
        <w:tc>
          <w:tcPr>
            <w:tcW w:w="2256" w:type="dxa"/>
            <w:vAlign w:val="center"/>
          </w:tcPr>
          <w:p w:rsidR="004403C5" w:rsidRDefault="004403C5" w:rsidP="00103DCB">
            <w:r w:rsidRPr="3676594D">
              <w:rPr>
                <w:rFonts w:ascii="Calibri" w:eastAsia="Calibri" w:hAnsi="Calibri" w:cs="Calibri"/>
              </w:rPr>
              <w:t>Metode rada nisu najbolje odabrane u odnosu na cilj, a primjena im je manjkava.</w:t>
            </w:r>
          </w:p>
        </w:tc>
      </w:tr>
      <w:tr w:rsidR="004403C5" w:rsidTr="00103DCB">
        <w:trPr>
          <w:trHeight w:val="1265"/>
        </w:trPr>
        <w:tc>
          <w:tcPr>
            <w:tcW w:w="1800" w:type="dxa"/>
            <w:vAlign w:val="center"/>
          </w:tcPr>
          <w:p w:rsidR="004403C5" w:rsidRDefault="004403C5" w:rsidP="00103DCB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obrada podataka i prikaz rezul</w:t>
            </w:r>
            <w:r w:rsidRPr="3676594D">
              <w:rPr>
                <w:rFonts w:ascii="Calibri" w:eastAsia="Calibri" w:hAnsi="Calibri" w:cs="Calibri"/>
                <w:b/>
                <w:bCs/>
              </w:rPr>
              <w:t>tata</w:t>
            </w:r>
          </w:p>
        </w:tc>
        <w:tc>
          <w:tcPr>
            <w:tcW w:w="2490" w:type="dxa"/>
            <w:vAlign w:val="center"/>
          </w:tcPr>
          <w:p w:rsidR="004403C5" w:rsidRDefault="004403C5" w:rsidP="00103DCB">
            <w:r w:rsidRPr="3676594D">
              <w:rPr>
                <w:rFonts w:ascii="Calibri" w:eastAsia="Calibri" w:hAnsi="Calibri" w:cs="Calibri"/>
              </w:rPr>
              <w:t>Rezultati su sistematično obrađeni te točno, jasno i kreativno prikazani (tablično</w:t>
            </w:r>
            <w:r>
              <w:rPr>
                <w:rFonts w:ascii="Calibri" w:eastAsia="Calibri" w:hAnsi="Calibri" w:cs="Calibri"/>
              </w:rPr>
              <w:t>,</w:t>
            </w:r>
            <w:r w:rsidRPr="3676594D">
              <w:rPr>
                <w:rFonts w:ascii="Calibri" w:eastAsia="Calibri" w:hAnsi="Calibri" w:cs="Calibri"/>
              </w:rPr>
              <w:t xml:space="preserve"> grafički</w:t>
            </w:r>
            <w:r>
              <w:rPr>
                <w:rFonts w:ascii="Calibri" w:eastAsia="Calibri" w:hAnsi="Calibri" w:cs="Calibri"/>
              </w:rPr>
              <w:t xml:space="preserve"> i/ili </w:t>
            </w:r>
            <w:r w:rsidRPr="3676594D">
              <w:rPr>
                <w:rFonts w:ascii="Calibri" w:eastAsia="Calibri" w:hAnsi="Calibri" w:cs="Calibri"/>
              </w:rPr>
              <w:t>slikovno).</w:t>
            </w:r>
          </w:p>
        </w:tc>
        <w:tc>
          <w:tcPr>
            <w:tcW w:w="2480" w:type="dxa"/>
            <w:vAlign w:val="center"/>
          </w:tcPr>
          <w:p w:rsidR="004403C5" w:rsidRDefault="004403C5" w:rsidP="00103DCB">
            <w:r w:rsidRPr="3676594D">
              <w:rPr>
                <w:rFonts w:ascii="Calibri" w:eastAsia="Calibri" w:hAnsi="Calibri" w:cs="Calibri"/>
              </w:rPr>
              <w:t>Rezultati su dobro obrađeni, ali nisu jasno prikazani.</w:t>
            </w:r>
          </w:p>
        </w:tc>
        <w:tc>
          <w:tcPr>
            <w:tcW w:w="2256" w:type="dxa"/>
            <w:vAlign w:val="center"/>
          </w:tcPr>
          <w:p w:rsidR="004403C5" w:rsidRDefault="004403C5" w:rsidP="00103DCB">
            <w:r w:rsidRPr="3676594D">
              <w:rPr>
                <w:rFonts w:ascii="Calibri" w:eastAsia="Calibri" w:hAnsi="Calibri" w:cs="Calibri"/>
              </w:rPr>
              <w:t>Rezultati nisu obrađeni, a prikaz je nejasan i/ili nepregledan i/ili nečitljiv.</w:t>
            </w:r>
          </w:p>
        </w:tc>
      </w:tr>
      <w:tr w:rsidR="004403C5" w:rsidTr="00103DCB">
        <w:trPr>
          <w:trHeight w:val="1701"/>
        </w:trPr>
        <w:tc>
          <w:tcPr>
            <w:tcW w:w="1800" w:type="dxa"/>
            <w:vAlign w:val="center"/>
          </w:tcPr>
          <w:p w:rsidR="004403C5" w:rsidRDefault="004403C5" w:rsidP="00103DCB">
            <w:pPr>
              <w:spacing w:line="259" w:lineRule="auto"/>
            </w:pPr>
            <w:r w:rsidRPr="3676594D">
              <w:rPr>
                <w:rFonts w:ascii="Calibri" w:eastAsia="Calibri" w:hAnsi="Calibri" w:cs="Calibri"/>
                <w:b/>
                <w:bCs/>
              </w:rPr>
              <w:t>zaključak i osvrt na rad</w:t>
            </w:r>
          </w:p>
        </w:tc>
        <w:tc>
          <w:tcPr>
            <w:tcW w:w="2490" w:type="dxa"/>
            <w:vAlign w:val="center"/>
          </w:tcPr>
          <w:p w:rsidR="004403C5" w:rsidRDefault="004403C5" w:rsidP="00103DCB">
            <w:r w:rsidRPr="3676594D">
              <w:rPr>
                <w:rFonts w:ascii="Calibri" w:eastAsia="Calibri" w:hAnsi="Calibri" w:cs="Calibri"/>
              </w:rPr>
              <w:t>Zaključak je jasno napisan i proizlazi iz dobivenih rezultata. Povezan je s hipotezom, sažima glavnu ideju rada te sadrži osvrt na istraživanje (eventualne pogreške i/ili prijedlozi poboljšanja).</w:t>
            </w:r>
          </w:p>
        </w:tc>
        <w:tc>
          <w:tcPr>
            <w:tcW w:w="2480" w:type="dxa"/>
            <w:vAlign w:val="center"/>
          </w:tcPr>
          <w:p w:rsidR="004403C5" w:rsidRDefault="004403C5" w:rsidP="00103DCB">
            <w:r w:rsidRPr="3676594D">
              <w:rPr>
                <w:rFonts w:ascii="Calibri" w:eastAsia="Calibri" w:hAnsi="Calibri" w:cs="Calibri"/>
              </w:rPr>
              <w:t>Zaključak djelomično proizlazi iz dobivenih rezultata. Nije u potpunosti jasno povezan s hipotezom, a samo djelomično sažima glavnu ideju rada. Sadrži djelomičan osvrt na istraživanje.</w:t>
            </w:r>
          </w:p>
        </w:tc>
        <w:tc>
          <w:tcPr>
            <w:tcW w:w="2256" w:type="dxa"/>
            <w:vAlign w:val="center"/>
          </w:tcPr>
          <w:p w:rsidR="004403C5" w:rsidRDefault="004403C5" w:rsidP="00103DCB">
            <w:r w:rsidRPr="3676594D">
              <w:rPr>
                <w:rFonts w:ascii="Calibri" w:eastAsia="Calibri" w:hAnsi="Calibri" w:cs="Calibri"/>
              </w:rPr>
              <w:t>Zaključak je preopćenit i ne proizlazi iz dobivenih rezultata i/ili ih krivo tumači. Nije povezan s hipotezom, ne sažima glavnu ideju rada.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3676594D">
              <w:rPr>
                <w:rFonts w:ascii="Calibri" w:eastAsia="Calibri" w:hAnsi="Calibri" w:cs="Calibri"/>
              </w:rPr>
              <w:t>Ne sadrži osvrt na istraživanje.</w:t>
            </w:r>
          </w:p>
        </w:tc>
      </w:tr>
      <w:tr w:rsidR="004403C5" w:rsidTr="00103DCB">
        <w:trPr>
          <w:trHeight w:val="1701"/>
        </w:trPr>
        <w:tc>
          <w:tcPr>
            <w:tcW w:w="1800" w:type="dxa"/>
            <w:vAlign w:val="center"/>
          </w:tcPr>
          <w:p w:rsidR="004403C5" w:rsidRDefault="004403C5" w:rsidP="00103DCB">
            <w:pPr>
              <w:rPr>
                <w:rFonts w:ascii="Calibri" w:eastAsia="Calibri" w:hAnsi="Calibri" w:cs="Calibri"/>
                <w:b/>
                <w:bCs/>
              </w:rPr>
            </w:pPr>
            <w:r w:rsidRPr="3676594D">
              <w:rPr>
                <w:rFonts w:ascii="Calibri" w:eastAsia="Calibri" w:hAnsi="Calibri" w:cs="Calibri"/>
                <w:b/>
                <w:bCs/>
              </w:rPr>
              <w:t>izvori znanja</w:t>
            </w:r>
          </w:p>
        </w:tc>
        <w:tc>
          <w:tcPr>
            <w:tcW w:w="2490" w:type="dxa"/>
            <w:vAlign w:val="center"/>
          </w:tcPr>
          <w:p w:rsidR="004403C5" w:rsidRDefault="004403C5" w:rsidP="00103DCB">
            <w:r w:rsidRPr="3676594D">
              <w:rPr>
                <w:rFonts w:ascii="Calibri" w:eastAsia="Calibri" w:hAnsi="Calibri" w:cs="Calibri"/>
              </w:rPr>
              <w:t>Precizno su navedeni (citirani) svi izvori znanja.</w:t>
            </w:r>
          </w:p>
        </w:tc>
        <w:tc>
          <w:tcPr>
            <w:tcW w:w="2480" w:type="dxa"/>
            <w:vAlign w:val="center"/>
          </w:tcPr>
          <w:p w:rsidR="004403C5" w:rsidRDefault="004403C5" w:rsidP="00103DCB">
            <w:r w:rsidRPr="3676594D">
              <w:rPr>
                <w:rFonts w:ascii="Calibri" w:eastAsia="Calibri" w:hAnsi="Calibri" w:cs="Calibri"/>
              </w:rPr>
              <w:t>Precizno su navedeni (citirani) izvori znanja, ali nedostaj</w:t>
            </w:r>
            <w:r>
              <w:rPr>
                <w:rFonts w:ascii="Calibri" w:eastAsia="Calibri" w:hAnsi="Calibri" w:cs="Calibri"/>
              </w:rPr>
              <w:t>e jedan ili najviše dva</w:t>
            </w:r>
            <w:r w:rsidRPr="3676594D">
              <w:rPr>
                <w:rFonts w:ascii="Calibri" w:eastAsia="Calibri" w:hAnsi="Calibri" w:cs="Calibri"/>
              </w:rPr>
              <w:t xml:space="preserve"> izvora znanja.</w:t>
            </w:r>
          </w:p>
        </w:tc>
        <w:tc>
          <w:tcPr>
            <w:tcW w:w="2256" w:type="dxa"/>
            <w:vAlign w:val="center"/>
          </w:tcPr>
          <w:p w:rsidR="004403C5" w:rsidRDefault="004403C5" w:rsidP="00103DCB">
            <w:r w:rsidRPr="3676594D">
              <w:rPr>
                <w:rFonts w:ascii="Calibri" w:eastAsia="Calibri" w:hAnsi="Calibri" w:cs="Calibri"/>
              </w:rPr>
              <w:t xml:space="preserve">Nepravilno su citirani izvori znanja i/ili </w:t>
            </w:r>
          </w:p>
          <w:p w:rsidR="004403C5" w:rsidRDefault="004403C5" w:rsidP="00103DCB">
            <w:r w:rsidRPr="3676594D">
              <w:rPr>
                <w:rFonts w:ascii="Calibri" w:eastAsia="Calibri" w:hAnsi="Calibri" w:cs="Calibri"/>
              </w:rPr>
              <w:t>navedeni samo djelomično.</w:t>
            </w:r>
          </w:p>
        </w:tc>
      </w:tr>
    </w:tbl>
    <w:p w:rsidR="004403C5" w:rsidRDefault="004403C5"/>
    <w:p w:rsidR="004403C5" w:rsidRDefault="004403C5"/>
    <w:p w:rsidR="004403C5" w:rsidRDefault="004403C5"/>
    <w:p w:rsidR="004403C5" w:rsidRDefault="004403C5"/>
    <w:p w:rsidR="004403C5" w:rsidRDefault="004403C5">
      <w:proofErr w:type="spellStart"/>
      <w:r>
        <w:lastRenderedPageBreak/>
        <w:t>PLAKATI_vrednovanje</w:t>
      </w:r>
      <w:proofErr w:type="spellEnd"/>
    </w:p>
    <w:tbl>
      <w:tblPr>
        <w:tblStyle w:val="Reetkatablice"/>
        <w:tblW w:w="9026" w:type="dxa"/>
        <w:tblLayout w:type="fixed"/>
        <w:tblLook w:val="04A0" w:firstRow="1" w:lastRow="0" w:firstColumn="1" w:lastColumn="0" w:noHBand="0" w:noVBand="1"/>
      </w:tblPr>
      <w:tblGrid>
        <w:gridCol w:w="1815"/>
        <w:gridCol w:w="2475"/>
        <w:gridCol w:w="2480"/>
        <w:gridCol w:w="2256"/>
      </w:tblGrid>
      <w:tr w:rsidR="004403C5" w:rsidRPr="00B30215" w:rsidTr="00103DCB">
        <w:trPr>
          <w:trHeight w:val="372"/>
        </w:trPr>
        <w:tc>
          <w:tcPr>
            <w:tcW w:w="1815" w:type="dxa"/>
            <w:vMerge w:val="restart"/>
          </w:tcPr>
          <w:p w:rsidR="004403C5" w:rsidRPr="00BD422E" w:rsidRDefault="004403C5" w:rsidP="00103DCB">
            <w:pPr>
              <w:rPr>
                <w:rFonts w:ascii="Calibri" w:eastAsia="Calibri" w:hAnsi="Calibri" w:cs="Calibri"/>
                <w:color w:val="0D0D0D" w:themeColor="text1" w:themeTint="F2"/>
              </w:rPr>
            </w:pPr>
          </w:p>
          <w:p w:rsidR="004403C5" w:rsidRPr="00BD422E" w:rsidRDefault="004403C5" w:rsidP="00103DCB">
            <w:pPr>
              <w:rPr>
                <w:color w:val="0D0D0D" w:themeColor="text1" w:themeTint="F2"/>
              </w:rPr>
            </w:pPr>
            <w:r w:rsidRPr="00BD422E">
              <w:rPr>
                <w:rFonts w:ascii="Calibri" w:eastAsia="Calibri" w:hAnsi="Calibri" w:cs="Calibri"/>
                <w:b/>
                <w:bCs/>
                <w:color w:val="0D0D0D" w:themeColor="text1" w:themeTint="F2"/>
              </w:rPr>
              <w:t>SASTAVNICE</w:t>
            </w:r>
            <w:r w:rsidRPr="00BD422E">
              <w:rPr>
                <w:rFonts w:ascii="Calibri" w:eastAsia="Calibri" w:hAnsi="Calibri" w:cs="Calibri"/>
                <w:color w:val="0D0D0D" w:themeColor="text1" w:themeTint="F2"/>
              </w:rPr>
              <w:t xml:space="preserve"> </w:t>
            </w:r>
          </w:p>
        </w:tc>
        <w:tc>
          <w:tcPr>
            <w:tcW w:w="7211" w:type="dxa"/>
            <w:gridSpan w:val="3"/>
            <w:vAlign w:val="center"/>
          </w:tcPr>
          <w:p w:rsidR="004403C5" w:rsidRPr="00BD422E" w:rsidRDefault="004403C5" w:rsidP="00103DCB">
            <w:pPr>
              <w:jc w:val="center"/>
              <w:rPr>
                <w:color w:val="0D0D0D" w:themeColor="text1" w:themeTint="F2"/>
              </w:rPr>
            </w:pPr>
            <w:r w:rsidRPr="00BD422E">
              <w:rPr>
                <w:rFonts w:ascii="Calibri" w:eastAsia="Calibri" w:hAnsi="Calibri" w:cs="Calibri"/>
                <w:b/>
                <w:bCs/>
                <w:color w:val="0D0D0D" w:themeColor="text1" w:themeTint="F2"/>
              </w:rPr>
              <w:t>RAZINE OSTVARENOSTI KRITERIJA</w:t>
            </w:r>
          </w:p>
        </w:tc>
      </w:tr>
      <w:tr w:rsidR="004403C5" w:rsidRPr="00B30215" w:rsidTr="00103DCB">
        <w:trPr>
          <w:trHeight w:val="405"/>
        </w:trPr>
        <w:tc>
          <w:tcPr>
            <w:tcW w:w="1815" w:type="dxa"/>
            <w:vMerge/>
          </w:tcPr>
          <w:p w:rsidR="004403C5" w:rsidRPr="00BD422E" w:rsidRDefault="004403C5" w:rsidP="00103DCB">
            <w:pPr>
              <w:rPr>
                <w:color w:val="0D0D0D" w:themeColor="text1" w:themeTint="F2"/>
              </w:rPr>
            </w:pPr>
          </w:p>
        </w:tc>
        <w:tc>
          <w:tcPr>
            <w:tcW w:w="2475" w:type="dxa"/>
            <w:vAlign w:val="center"/>
          </w:tcPr>
          <w:p w:rsidR="004403C5" w:rsidRPr="00BD422E" w:rsidRDefault="004403C5" w:rsidP="00103DCB">
            <w:pPr>
              <w:spacing w:line="259" w:lineRule="auto"/>
              <w:jc w:val="center"/>
              <w:rPr>
                <w:color w:val="0D0D0D" w:themeColor="text1" w:themeTint="F2"/>
              </w:rPr>
            </w:pPr>
            <w:r w:rsidRPr="00BD422E">
              <w:rPr>
                <w:rFonts w:ascii="Calibri" w:eastAsia="Calibri" w:hAnsi="Calibri" w:cs="Calibri"/>
                <w:b/>
                <w:bCs/>
                <w:color w:val="0D0D0D" w:themeColor="text1" w:themeTint="F2"/>
              </w:rPr>
              <w:t>u razvoju</w:t>
            </w:r>
          </w:p>
        </w:tc>
        <w:tc>
          <w:tcPr>
            <w:tcW w:w="2480" w:type="dxa"/>
            <w:vAlign w:val="center"/>
          </w:tcPr>
          <w:p w:rsidR="004403C5" w:rsidRPr="00BD422E" w:rsidRDefault="004403C5" w:rsidP="00103DCB">
            <w:pPr>
              <w:spacing w:line="259" w:lineRule="auto"/>
              <w:jc w:val="center"/>
              <w:rPr>
                <w:rFonts w:ascii="Calibri" w:eastAsia="Calibri" w:hAnsi="Calibri" w:cs="Calibri"/>
                <w:color w:val="0D0D0D" w:themeColor="text1" w:themeTint="F2"/>
              </w:rPr>
            </w:pPr>
            <w:r w:rsidRPr="00BD422E">
              <w:rPr>
                <w:rFonts w:ascii="Calibri" w:eastAsia="Calibri" w:hAnsi="Calibri" w:cs="Calibri"/>
                <w:b/>
                <w:bCs/>
                <w:color w:val="0D0D0D" w:themeColor="text1" w:themeTint="F2"/>
              </w:rPr>
              <w:t>odgovarajuće</w:t>
            </w:r>
          </w:p>
        </w:tc>
        <w:tc>
          <w:tcPr>
            <w:tcW w:w="2256" w:type="dxa"/>
            <w:vAlign w:val="center"/>
          </w:tcPr>
          <w:p w:rsidR="004403C5" w:rsidRPr="00BD422E" w:rsidRDefault="004403C5" w:rsidP="00103DCB">
            <w:pPr>
              <w:jc w:val="center"/>
              <w:rPr>
                <w:rFonts w:ascii="Calibri" w:eastAsia="Calibri" w:hAnsi="Calibri" w:cs="Calibri"/>
                <w:b/>
                <w:bCs/>
                <w:color w:val="0D0D0D" w:themeColor="text1" w:themeTint="F2"/>
              </w:rPr>
            </w:pPr>
            <w:r w:rsidRPr="00BD422E">
              <w:rPr>
                <w:rFonts w:ascii="Calibri" w:eastAsia="Calibri" w:hAnsi="Calibri" w:cs="Calibri"/>
                <w:b/>
                <w:bCs/>
                <w:color w:val="0D0D0D" w:themeColor="text1" w:themeTint="F2"/>
              </w:rPr>
              <w:t>uzorno</w:t>
            </w:r>
          </w:p>
        </w:tc>
      </w:tr>
      <w:tr w:rsidR="004403C5" w:rsidRPr="00B30215" w:rsidTr="00103DCB">
        <w:trPr>
          <w:trHeight w:val="2268"/>
        </w:trPr>
        <w:tc>
          <w:tcPr>
            <w:tcW w:w="1815" w:type="dxa"/>
            <w:vAlign w:val="center"/>
          </w:tcPr>
          <w:p w:rsidR="004403C5" w:rsidRPr="00BD422E" w:rsidRDefault="004403C5" w:rsidP="00103DCB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D0D0D" w:themeColor="text1" w:themeTint="F2"/>
              </w:rPr>
            </w:pPr>
            <w:r w:rsidRPr="00BD422E">
              <w:rPr>
                <w:rFonts w:ascii="Calibri" w:eastAsia="Calibri" w:hAnsi="Calibri" w:cs="Calibri"/>
                <w:b/>
                <w:bCs/>
                <w:color w:val="0D0D0D" w:themeColor="text1" w:themeTint="F2"/>
              </w:rPr>
              <w:t>sadržaj</w:t>
            </w:r>
          </w:p>
        </w:tc>
        <w:tc>
          <w:tcPr>
            <w:tcW w:w="2475" w:type="dxa"/>
            <w:vAlign w:val="center"/>
          </w:tcPr>
          <w:p w:rsidR="004403C5" w:rsidRPr="00BD422E" w:rsidRDefault="004403C5" w:rsidP="00103DCB">
            <w:pPr>
              <w:rPr>
                <w:color w:val="0D0D0D" w:themeColor="text1" w:themeTint="F2"/>
              </w:rPr>
            </w:pPr>
            <w:r w:rsidRPr="00BD422E">
              <w:rPr>
                <w:rFonts w:ascii="Calibri" w:eastAsia="Calibri" w:hAnsi="Calibri" w:cs="Calibri"/>
                <w:color w:val="0D0D0D" w:themeColor="text1" w:themeTint="F2"/>
              </w:rPr>
              <w:t xml:space="preserve">Postoje značajnije pogreške u prikazanim sadržajima i/ili većina sadržaja nije odabrana u skladu sa zadanom temom što otežava donošenje zaključka o zadanoj temi. </w:t>
            </w:r>
          </w:p>
        </w:tc>
        <w:tc>
          <w:tcPr>
            <w:tcW w:w="2480" w:type="dxa"/>
            <w:vAlign w:val="center"/>
          </w:tcPr>
          <w:p w:rsidR="004403C5" w:rsidRPr="00BD422E" w:rsidRDefault="004403C5" w:rsidP="00103DCB">
            <w:pPr>
              <w:rPr>
                <w:color w:val="0D0D0D" w:themeColor="text1" w:themeTint="F2"/>
              </w:rPr>
            </w:pPr>
            <w:r w:rsidRPr="00BD422E">
              <w:rPr>
                <w:rFonts w:ascii="Calibri" w:eastAsia="Calibri" w:hAnsi="Calibri" w:cs="Calibri"/>
                <w:color w:val="0D0D0D" w:themeColor="text1" w:themeTint="F2"/>
              </w:rPr>
              <w:t xml:space="preserve">Postoje manje pogreške u prikazanim sadržajima i/ili neki sadržaji nisu u potpunosti odabrani u skladu sa zadanim ciljem što može otežati donošenje zaključka o zadanoj temi. </w:t>
            </w:r>
          </w:p>
        </w:tc>
        <w:tc>
          <w:tcPr>
            <w:tcW w:w="2256" w:type="dxa"/>
            <w:vAlign w:val="center"/>
          </w:tcPr>
          <w:p w:rsidR="004403C5" w:rsidRPr="00BD422E" w:rsidRDefault="004403C5" w:rsidP="00103DCB">
            <w:pPr>
              <w:rPr>
                <w:color w:val="0D0D0D" w:themeColor="text1" w:themeTint="F2"/>
              </w:rPr>
            </w:pPr>
            <w:r w:rsidRPr="00BD422E">
              <w:rPr>
                <w:rFonts w:ascii="Calibri" w:eastAsia="Calibri" w:hAnsi="Calibri" w:cs="Calibri"/>
                <w:color w:val="0D0D0D" w:themeColor="text1" w:themeTint="F2"/>
              </w:rPr>
              <w:t xml:space="preserve">Svi prikazani sadržaji su utemeljeni i odabrani u skladu sa zadanim ciljem te omogućuju donošenje zaključka o zadanoj temi. </w:t>
            </w:r>
          </w:p>
        </w:tc>
      </w:tr>
      <w:tr w:rsidR="004403C5" w:rsidRPr="00B30215" w:rsidTr="00103DCB">
        <w:trPr>
          <w:trHeight w:val="2268"/>
        </w:trPr>
        <w:tc>
          <w:tcPr>
            <w:tcW w:w="1815" w:type="dxa"/>
            <w:vAlign w:val="center"/>
          </w:tcPr>
          <w:p w:rsidR="004403C5" w:rsidRPr="00BD422E" w:rsidRDefault="004403C5" w:rsidP="00103DCB">
            <w:pPr>
              <w:spacing w:line="259" w:lineRule="auto"/>
              <w:rPr>
                <w:color w:val="0D0D0D" w:themeColor="text1" w:themeTint="F2"/>
              </w:rPr>
            </w:pPr>
            <w:r w:rsidRPr="00BD422E">
              <w:rPr>
                <w:rFonts w:ascii="Calibri" w:eastAsia="Calibri" w:hAnsi="Calibri" w:cs="Calibri"/>
                <w:b/>
                <w:bCs/>
                <w:color w:val="0D0D0D" w:themeColor="text1" w:themeTint="F2"/>
              </w:rPr>
              <w:t>sistematičnost</w:t>
            </w:r>
          </w:p>
        </w:tc>
        <w:tc>
          <w:tcPr>
            <w:tcW w:w="2475" w:type="dxa"/>
            <w:vAlign w:val="center"/>
          </w:tcPr>
          <w:p w:rsidR="004403C5" w:rsidRPr="00BD422E" w:rsidRDefault="004403C5" w:rsidP="00103DCB">
            <w:pPr>
              <w:rPr>
                <w:color w:val="0D0D0D" w:themeColor="text1" w:themeTint="F2"/>
              </w:rPr>
            </w:pPr>
            <w:r w:rsidRPr="00BD422E">
              <w:rPr>
                <w:rFonts w:ascii="Calibri" w:eastAsia="Calibri" w:hAnsi="Calibri" w:cs="Calibri"/>
                <w:color w:val="0D0D0D" w:themeColor="text1" w:themeTint="F2"/>
              </w:rPr>
              <w:t xml:space="preserve">Sistematičnost prikaza samo se minimalno nazire, a odabrani sadržaji su međusobno nepovezani. Plakat je gotovo nemoguće pratiti bez pomoći autora. </w:t>
            </w:r>
          </w:p>
        </w:tc>
        <w:tc>
          <w:tcPr>
            <w:tcW w:w="2480" w:type="dxa"/>
            <w:vAlign w:val="center"/>
          </w:tcPr>
          <w:p w:rsidR="004403C5" w:rsidRPr="00BD422E" w:rsidRDefault="004403C5" w:rsidP="00103DCB">
            <w:pPr>
              <w:rPr>
                <w:color w:val="0D0D0D" w:themeColor="text1" w:themeTint="F2"/>
              </w:rPr>
            </w:pPr>
            <w:r w:rsidRPr="00BD422E">
              <w:rPr>
                <w:rFonts w:ascii="Calibri" w:eastAsia="Calibri" w:hAnsi="Calibri" w:cs="Calibri"/>
                <w:color w:val="0D0D0D" w:themeColor="text1" w:themeTint="F2"/>
              </w:rPr>
              <w:t xml:space="preserve">Sadržaji su uglavnom sistematično prikazani, ali su djelomično nepotpuni ili preopširni i/ili nejasni. Plakat je donekle nepregledan te ga je teže pratiti bez pomoći autora.  </w:t>
            </w:r>
          </w:p>
        </w:tc>
        <w:tc>
          <w:tcPr>
            <w:tcW w:w="2256" w:type="dxa"/>
            <w:vAlign w:val="center"/>
          </w:tcPr>
          <w:p w:rsidR="004403C5" w:rsidRPr="00BD422E" w:rsidRDefault="004403C5" w:rsidP="00103DCB">
            <w:pPr>
              <w:rPr>
                <w:color w:val="0D0D0D" w:themeColor="text1" w:themeTint="F2"/>
              </w:rPr>
            </w:pPr>
            <w:r w:rsidRPr="00BD422E">
              <w:rPr>
                <w:rFonts w:ascii="Calibri" w:eastAsia="Calibri" w:hAnsi="Calibri" w:cs="Calibri"/>
                <w:color w:val="0D0D0D" w:themeColor="text1" w:themeTint="F2"/>
              </w:rPr>
              <w:t xml:space="preserve">Sadržaji su u potpunosti sistematično prikazani logičkim slijedom što olakšava praćenje teme svim zainteresiranim osobama, a ne samo autorima plakata. </w:t>
            </w:r>
          </w:p>
        </w:tc>
      </w:tr>
      <w:tr w:rsidR="004403C5" w:rsidRPr="00B30215" w:rsidTr="00103DCB">
        <w:trPr>
          <w:trHeight w:val="1301"/>
        </w:trPr>
        <w:tc>
          <w:tcPr>
            <w:tcW w:w="1815" w:type="dxa"/>
            <w:vAlign w:val="center"/>
          </w:tcPr>
          <w:p w:rsidR="004403C5" w:rsidRPr="00BD422E" w:rsidRDefault="004403C5" w:rsidP="00103DCB">
            <w:pPr>
              <w:rPr>
                <w:rFonts w:ascii="Calibri" w:eastAsia="Calibri" w:hAnsi="Calibri" w:cs="Calibri"/>
                <w:color w:val="0D0D0D" w:themeColor="text1" w:themeTint="F2"/>
              </w:rPr>
            </w:pPr>
            <w:r w:rsidRPr="00BD422E">
              <w:rPr>
                <w:rFonts w:ascii="Calibri" w:eastAsia="Calibri" w:hAnsi="Calibri" w:cs="Calibri"/>
                <w:b/>
                <w:bCs/>
                <w:color w:val="0D0D0D" w:themeColor="text1" w:themeTint="F2"/>
              </w:rPr>
              <w:t>grafičko oblikovanje</w:t>
            </w:r>
          </w:p>
        </w:tc>
        <w:tc>
          <w:tcPr>
            <w:tcW w:w="2475" w:type="dxa"/>
            <w:vAlign w:val="center"/>
          </w:tcPr>
          <w:p w:rsidR="004403C5" w:rsidRPr="00BD422E" w:rsidRDefault="004403C5" w:rsidP="00103DCB">
            <w:pPr>
              <w:rPr>
                <w:color w:val="0D0D0D" w:themeColor="text1" w:themeTint="F2"/>
              </w:rPr>
            </w:pPr>
            <w:r w:rsidRPr="00BD422E">
              <w:rPr>
                <w:rFonts w:ascii="Calibri" w:eastAsia="Calibri" w:hAnsi="Calibri" w:cs="Calibri"/>
                <w:color w:val="0D0D0D" w:themeColor="text1" w:themeTint="F2"/>
              </w:rPr>
              <w:t>Plakat je vizualno neatraktivan, slikovni prikazi nisu povezani sa sadržajem i nisu istaknuti važni sadržaji.</w:t>
            </w:r>
          </w:p>
        </w:tc>
        <w:tc>
          <w:tcPr>
            <w:tcW w:w="2480" w:type="dxa"/>
            <w:vAlign w:val="center"/>
          </w:tcPr>
          <w:p w:rsidR="004403C5" w:rsidRPr="00BD422E" w:rsidRDefault="004403C5" w:rsidP="00103DCB">
            <w:pPr>
              <w:rPr>
                <w:color w:val="0D0D0D" w:themeColor="text1" w:themeTint="F2"/>
              </w:rPr>
            </w:pPr>
            <w:r w:rsidRPr="00BD422E">
              <w:rPr>
                <w:rFonts w:ascii="Calibri" w:eastAsia="Calibri" w:hAnsi="Calibri" w:cs="Calibri"/>
                <w:color w:val="0D0D0D" w:themeColor="text1" w:themeTint="F2"/>
              </w:rPr>
              <w:t xml:space="preserve">Plakat je stilski nedovoljno prepoznatljiv te samo djelomično privlači pažnju publike. Slikovni prikazi nisu u potpunosti u funkciji sadržaja. Korištene boje i slova nisu u potpunosti usklađeni, a važni sadržaji su samo djelomično istaknuti čime je smanjen vizualni dojam te je stilski prikaz samo djelomično u službi zadanog cilja. </w:t>
            </w:r>
          </w:p>
        </w:tc>
        <w:tc>
          <w:tcPr>
            <w:tcW w:w="2256" w:type="dxa"/>
            <w:vAlign w:val="center"/>
          </w:tcPr>
          <w:p w:rsidR="004403C5" w:rsidRPr="00BD422E" w:rsidRDefault="004403C5" w:rsidP="00103DCB">
            <w:pPr>
              <w:rPr>
                <w:color w:val="0D0D0D" w:themeColor="text1" w:themeTint="F2"/>
              </w:rPr>
            </w:pPr>
            <w:r w:rsidRPr="00BD422E">
              <w:rPr>
                <w:rFonts w:ascii="Calibri" w:eastAsia="Calibri" w:hAnsi="Calibri" w:cs="Calibri"/>
                <w:color w:val="0D0D0D" w:themeColor="text1" w:themeTint="F2"/>
              </w:rPr>
              <w:t xml:space="preserve">Plakat je stilski prepoznatljiv, inovativan i privlači pozornost publike. Slikovni prikazi su pažljivo odabrani. Korištene su različite boje, kao i slova različitih veličina i fontova, s istaknutim bitnim sadržajima što daje izvrstan vizualni dojam, a ujedno je u službi zadanog cilja. </w:t>
            </w:r>
          </w:p>
        </w:tc>
      </w:tr>
      <w:tr w:rsidR="004403C5" w:rsidRPr="00B30215" w:rsidTr="00103DCB">
        <w:trPr>
          <w:trHeight w:val="2268"/>
        </w:trPr>
        <w:tc>
          <w:tcPr>
            <w:tcW w:w="1815" w:type="dxa"/>
            <w:vAlign w:val="center"/>
          </w:tcPr>
          <w:p w:rsidR="004403C5" w:rsidRPr="00BD422E" w:rsidRDefault="004403C5" w:rsidP="00103DCB">
            <w:pPr>
              <w:rPr>
                <w:rFonts w:ascii="Calibri" w:eastAsia="Calibri" w:hAnsi="Calibri" w:cs="Calibri"/>
                <w:color w:val="0D0D0D" w:themeColor="text1" w:themeTint="F2"/>
              </w:rPr>
            </w:pPr>
            <w:r w:rsidRPr="00BD422E">
              <w:rPr>
                <w:rFonts w:ascii="Calibri" w:eastAsia="Calibri" w:hAnsi="Calibri" w:cs="Calibri"/>
                <w:b/>
                <w:bCs/>
                <w:color w:val="0D0D0D" w:themeColor="text1" w:themeTint="F2"/>
              </w:rPr>
              <w:t>izlaganje</w:t>
            </w:r>
          </w:p>
        </w:tc>
        <w:tc>
          <w:tcPr>
            <w:tcW w:w="2475" w:type="dxa"/>
            <w:vAlign w:val="center"/>
          </w:tcPr>
          <w:p w:rsidR="004403C5" w:rsidRPr="00BD422E" w:rsidRDefault="004403C5" w:rsidP="00103DCB">
            <w:pPr>
              <w:rPr>
                <w:color w:val="0D0D0D" w:themeColor="text1" w:themeTint="F2"/>
              </w:rPr>
            </w:pPr>
            <w:r w:rsidRPr="00BD422E">
              <w:rPr>
                <w:rFonts w:ascii="Calibri" w:eastAsia="Calibri" w:hAnsi="Calibri" w:cs="Calibri"/>
                <w:color w:val="0D0D0D" w:themeColor="text1" w:themeTint="F2"/>
              </w:rPr>
              <w:t>Prikazani sadržaji izloženi su korištenjem unaprijed pripremljenih kartica za izlaganje. Samo na manji broj postavljenih pitanja odgovara se točno.</w:t>
            </w:r>
          </w:p>
        </w:tc>
        <w:tc>
          <w:tcPr>
            <w:tcW w:w="2480" w:type="dxa"/>
            <w:vAlign w:val="center"/>
          </w:tcPr>
          <w:p w:rsidR="004403C5" w:rsidRPr="00BD422E" w:rsidRDefault="004403C5" w:rsidP="00103DCB">
            <w:pPr>
              <w:rPr>
                <w:color w:val="0D0D0D" w:themeColor="text1" w:themeTint="F2"/>
              </w:rPr>
            </w:pPr>
            <w:r w:rsidRPr="00BD422E">
              <w:rPr>
                <w:rFonts w:ascii="Calibri" w:eastAsia="Calibri" w:hAnsi="Calibri" w:cs="Calibri"/>
                <w:color w:val="0D0D0D" w:themeColor="text1" w:themeTint="F2"/>
              </w:rPr>
              <w:t>Prikazani se sadržaji izlažu uglavnom samostalno. Na manji broj postavljenih pitanja odgovara se netočno.</w:t>
            </w:r>
          </w:p>
        </w:tc>
        <w:tc>
          <w:tcPr>
            <w:tcW w:w="2256" w:type="dxa"/>
            <w:vAlign w:val="center"/>
          </w:tcPr>
          <w:p w:rsidR="004403C5" w:rsidRPr="00BD422E" w:rsidRDefault="004403C5" w:rsidP="00103DCB">
            <w:pPr>
              <w:rPr>
                <w:color w:val="0D0D0D" w:themeColor="text1" w:themeTint="F2"/>
              </w:rPr>
            </w:pPr>
            <w:r w:rsidRPr="00BD422E">
              <w:rPr>
                <w:rFonts w:ascii="Calibri" w:eastAsia="Calibri" w:hAnsi="Calibri" w:cs="Calibri"/>
                <w:color w:val="0D0D0D" w:themeColor="text1" w:themeTint="F2"/>
              </w:rPr>
              <w:t>Prikazani se sadržaji izlažu u potpunosti samostalno. Točno se odgovara na sva postavljena pitanja.</w:t>
            </w:r>
          </w:p>
          <w:p w:rsidR="004403C5" w:rsidRPr="00BD422E" w:rsidRDefault="004403C5" w:rsidP="00103DCB">
            <w:pPr>
              <w:rPr>
                <w:color w:val="0D0D0D" w:themeColor="text1" w:themeTint="F2"/>
              </w:rPr>
            </w:pPr>
          </w:p>
        </w:tc>
      </w:tr>
    </w:tbl>
    <w:p w:rsidR="004403C5" w:rsidRDefault="004403C5"/>
    <w:p w:rsidR="004403C5" w:rsidRDefault="004403C5"/>
    <w:p w:rsidR="004403C5" w:rsidRDefault="004403C5"/>
    <w:p w:rsidR="004403C5" w:rsidRDefault="004403C5"/>
    <w:p w:rsidR="004403C5" w:rsidRDefault="004403C5" w:rsidP="004403C5">
      <w:pPr>
        <w:spacing w:line="257" w:lineRule="auto"/>
        <w:jc w:val="center"/>
        <w:rPr>
          <w:b/>
          <w:bCs/>
        </w:rPr>
      </w:pPr>
      <w:r w:rsidRPr="2112A774">
        <w:rPr>
          <w:b/>
          <w:bCs/>
        </w:rPr>
        <w:lastRenderedPageBreak/>
        <w:t>Analitička rubrika za vrednovanje usmenog izlaganja i prezentacije</w:t>
      </w:r>
    </w:p>
    <w:tbl>
      <w:tblPr>
        <w:tblStyle w:val="Reetkatablice"/>
        <w:tblW w:w="9025" w:type="dxa"/>
        <w:tblLayout w:type="fixed"/>
        <w:tblLook w:val="04A0" w:firstRow="1" w:lastRow="0" w:firstColumn="1" w:lastColumn="0" w:noHBand="0" w:noVBand="1"/>
      </w:tblPr>
      <w:tblGrid>
        <w:gridCol w:w="1805"/>
        <w:gridCol w:w="1805"/>
        <w:gridCol w:w="1805"/>
        <w:gridCol w:w="1805"/>
        <w:gridCol w:w="1805"/>
      </w:tblGrid>
      <w:tr w:rsidR="004403C5" w:rsidTr="00103DCB">
        <w:trPr>
          <w:trHeight w:val="514"/>
        </w:trPr>
        <w:tc>
          <w:tcPr>
            <w:tcW w:w="1805" w:type="dxa"/>
            <w:vMerge w:val="restart"/>
            <w:vAlign w:val="center"/>
          </w:tcPr>
          <w:p w:rsidR="004403C5" w:rsidRDefault="004403C5" w:rsidP="00103DCB">
            <w:r w:rsidRPr="2112A774">
              <w:rPr>
                <w:rFonts w:ascii="Calibri" w:eastAsia="Calibri" w:hAnsi="Calibri" w:cs="Calibri"/>
                <w:b/>
                <w:bCs/>
              </w:rPr>
              <w:t>SASTAVNICE</w:t>
            </w: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7220" w:type="dxa"/>
            <w:gridSpan w:val="4"/>
            <w:vAlign w:val="center"/>
          </w:tcPr>
          <w:p w:rsidR="004403C5" w:rsidRDefault="004403C5" w:rsidP="00103DCB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RAZINE OSTVARENOSTI KRITERIJA</w:t>
            </w:r>
          </w:p>
        </w:tc>
      </w:tr>
      <w:tr w:rsidR="004403C5" w:rsidTr="00103DCB">
        <w:trPr>
          <w:trHeight w:val="549"/>
        </w:trPr>
        <w:tc>
          <w:tcPr>
            <w:tcW w:w="1805" w:type="dxa"/>
            <w:vMerge/>
          </w:tcPr>
          <w:p w:rsidR="004403C5" w:rsidRDefault="004403C5" w:rsidP="00103DCB"/>
        </w:tc>
        <w:tc>
          <w:tcPr>
            <w:tcW w:w="1805" w:type="dxa"/>
            <w:vAlign w:val="center"/>
          </w:tcPr>
          <w:p w:rsidR="004403C5" w:rsidRDefault="004403C5" w:rsidP="00103DCB">
            <w:pPr>
              <w:jc w:val="center"/>
            </w:pPr>
            <w:r w:rsidRPr="2112A774">
              <w:rPr>
                <w:rFonts w:ascii="Calibri" w:eastAsia="Calibri" w:hAnsi="Calibri" w:cs="Calibri"/>
                <w:b/>
                <w:bCs/>
              </w:rPr>
              <w:t>izvrsno</w:t>
            </w:r>
          </w:p>
        </w:tc>
        <w:tc>
          <w:tcPr>
            <w:tcW w:w="1805" w:type="dxa"/>
            <w:vAlign w:val="center"/>
          </w:tcPr>
          <w:p w:rsidR="004403C5" w:rsidRDefault="004403C5" w:rsidP="00103DCB">
            <w:pPr>
              <w:jc w:val="center"/>
            </w:pPr>
            <w:r w:rsidRPr="2112A774">
              <w:rPr>
                <w:rFonts w:ascii="Calibri" w:eastAsia="Calibri" w:hAnsi="Calibri" w:cs="Calibri"/>
                <w:b/>
                <w:bCs/>
              </w:rPr>
              <w:t>dobro</w:t>
            </w:r>
          </w:p>
        </w:tc>
        <w:tc>
          <w:tcPr>
            <w:tcW w:w="1805" w:type="dxa"/>
            <w:vAlign w:val="center"/>
          </w:tcPr>
          <w:p w:rsidR="004403C5" w:rsidRDefault="004403C5" w:rsidP="00103DCB">
            <w:pPr>
              <w:jc w:val="center"/>
            </w:pPr>
            <w:r w:rsidRPr="2112A774">
              <w:rPr>
                <w:rFonts w:ascii="Calibri" w:eastAsia="Calibri" w:hAnsi="Calibri" w:cs="Calibri"/>
                <w:b/>
                <w:bCs/>
              </w:rPr>
              <w:t>zadovoljavajuće</w:t>
            </w:r>
          </w:p>
        </w:tc>
        <w:tc>
          <w:tcPr>
            <w:tcW w:w="1805" w:type="dxa"/>
            <w:vAlign w:val="center"/>
          </w:tcPr>
          <w:p w:rsidR="004403C5" w:rsidRDefault="004403C5" w:rsidP="00103DCB">
            <w:pPr>
              <w:jc w:val="center"/>
            </w:pPr>
            <w:r w:rsidRPr="2112A774">
              <w:rPr>
                <w:rFonts w:ascii="Calibri" w:eastAsia="Calibri" w:hAnsi="Calibri" w:cs="Calibri"/>
                <w:b/>
                <w:bCs/>
              </w:rPr>
              <w:t>slabo</w:t>
            </w:r>
          </w:p>
        </w:tc>
      </w:tr>
      <w:tr w:rsidR="004403C5" w:rsidTr="00103DCB">
        <w:tc>
          <w:tcPr>
            <w:tcW w:w="1805" w:type="dxa"/>
            <w:vAlign w:val="center"/>
          </w:tcPr>
          <w:p w:rsidR="004403C5" w:rsidRDefault="004403C5" w:rsidP="00103DCB">
            <w:r w:rsidRPr="2112A774">
              <w:rPr>
                <w:rFonts w:ascii="Calibri" w:eastAsia="Calibri" w:hAnsi="Calibri" w:cs="Calibri"/>
                <w:b/>
                <w:bCs/>
              </w:rPr>
              <w:t>organizacija</w:t>
            </w:r>
            <w:r w:rsidRPr="2112A77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05" w:type="dxa"/>
            <w:vAlign w:val="center"/>
          </w:tcPr>
          <w:p w:rsidR="004403C5" w:rsidRDefault="004403C5" w:rsidP="00103DCB">
            <w:r w:rsidRPr="2112A774">
              <w:rPr>
                <w:rFonts w:ascii="Calibri" w:eastAsia="Calibri" w:hAnsi="Calibri" w:cs="Calibri"/>
              </w:rPr>
              <w:t>Informacije i ideje pre</w:t>
            </w:r>
            <w:r>
              <w:rPr>
                <w:rFonts w:ascii="Calibri" w:eastAsia="Calibri" w:hAnsi="Calibri" w:cs="Calibri"/>
              </w:rPr>
              <w:t>zentirane su na zanimljiv način i</w:t>
            </w:r>
            <w:r w:rsidRPr="2112A774">
              <w:rPr>
                <w:rFonts w:ascii="Calibri" w:eastAsia="Calibri" w:hAnsi="Calibri" w:cs="Calibri"/>
              </w:rPr>
              <w:t xml:space="preserve"> logičkim slijedom koji je lako pratiti.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2112A77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05" w:type="dxa"/>
            <w:vAlign w:val="center"/>
          </w:tcPr>
          <w:p w:rsidR="004403C5" w:rsidRDefault="004403C5" w:rsidP="00103DCB">
            <w:r w:rsidRPr="2112A774">
              <w:rPr>
                <w:rFonts w:ascii="Calibri" w:eastAsia="Calibri" w:hAnsi="Calibri" w:cs="Calibri"/>
              </w:rPr>
              <w:t>Informacije i ideje prezentirane su logičkim slijedom.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2112A77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05" w:type="dxa"/>
            <w:vAlign w:val="center"/>
          </w:tcPr>
          <w:p w:rsidR="004403C5" w:rsidRDefault="004403C5" w:rsidP="00103DCB">
            <w:r w:rsidRPr="2112A774">
              <w:rPr>
                <w:rFonts w:ascii="Calibri" w:eastAsia="Calibri" w:hAnsi="Calibri" w:cs="Calibri"/>
              </w:rPr>
              <w:t>Izlaganje je teško pratiti jer govornik skače s teme na temu.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05" w:type="dxa"/>
            <w:vAlign w:val="center"/>
          </w:tcPr>
          <w:p w:rsidR="004403C5" w:rsidRDefault="004403C5" w:rsidP="00103DCB">
            <w:r w:rsidRPr="2112A774">
              <w:rPr>
                <w:rFonts w:ascii="Calibri" w:eastAsia="Calibri" w:hAnsi="Calibri" w:cs="Calibri"/>
              </w:rPr>
              <w:t>Izlaganje je nerazumljivo jer nema logičkog slijeda ideja i informacija.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403C5" w:rsidTr="00103DCB">
        <w:tc>
          <w:tcPr>
            <w:tcW w:w="1805" w:type="dxa"/>
            <w:vAlign w:val="center"/>
          </w:tcPr>
          <w:p w:rsidR="004403C5" w:rsidRDefault="004403C5" w:rsidP="00103DCB">
            <w:r w:rsidRPr="2112A774">
              <w:rPr>
                <w:rFonts w:ascii="Calibri" w:eastAsia="Calibri" w:hAnsi="Calibri" w:cs="Calibri"/>
                <w:b/>
                <w:bCs/>
              </w:rPr>
              <w:t>tema</w:t>
            </w:r>
            <w:r w:rsidRPr="2112A77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05" w:type="dxa"/>
            <w:vAlign w:val="center"/>
          </w:tcPr>
          <w:p w:rsidR="004403C5" w:rsidRDefault="004403C5" w:rsidP="00103DCB">
            <w:r w:rsidRPr="2112A774">
              <w:rPr>
                <w:rFonts w:ascii="Calibri" w:eastAsia="Calibri" w:hAnsi="Calibri" w:cs="Calibri"/>
              </w:rPr>
              <w:t>Izlaganje je u potpunosti povezano s temom.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2112A77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05" w:type="dxa"/>
            <w:vAlign w:val="center"/>
          </w:tcPr>
          <w:p w:rsidR="004403C5" w:rsidRDefault="004403C5" w:rsidP="00103DCB">
            <w:r w:rsidRPr="2112A774">
              <w:rPr>
                <w:rFonts w:ascii="Calibri" w:eastAsia="Calibri" w:hAnsi="Calibri" w:cs="Calibri"/>
              </w:rPr>
              <w:t>Izlaganje je uglavnom povezano s temom.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2112A77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05" w:type="dxa"/>
            <w:vAlign w:val="center"/>
          </w:tcPr>
          <w:p w:rsidR="004403C5" w:rsidRDefault="004403C5" w:rsidP="00103DCB">
            <w:r w:rsidRPr="2112A774">
              <w:rPr>
                <w:rFonts w:ascii="Calibri" w:eastAsia="Calibri" w:hAnsi="Calibri" w:cs="Calibri"/>
              </w:rPr>
              <w:t>Izlaganje je djelomično povezano s temom.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2112A77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05" w:type="dxa"/>
            <w:vAlign w:val="center"/>
          </w:tcPr>
          <w:p w:rsidR="004403C5" w:rsidRDefault="004403C5" w:rsidP="00103DCB">
            <w:r w:rsidRPr="2112A774">
              <w:rPr>
                <w:rFonts w:ascii="Calibri" w:eastAsia="Calibri" w:hAnsi="Calibri" w:cs="Calibri"/>
              </w:rPr>
              <w:t>Izlaganje nije uopće povezano s temom.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403C5" w:rsidTr="00103DCB">
        <w:tc>
          <w:tcPr>
            <w:tcW w:w="1805" w:type="dxa"/>
            <w:vAlign w:val="center"/>
          </w:tcPr>
          <w:p w:rsidR="004403C5" w:rsidRDefault="004403C5" w:rsidP="00103DCB">
            <w:r w:rsidRPr="2112A774">
              <w:rPr>
                <w:rFonts w:ascii="Calibri" w:eastAsia="Calibri" w:hAnsi="Calibri" w:cs="Calibri"/>
                <w:b/>
                <w:bCs/>
              </w:rPr>
              <w:t>govor</w:t>
            </w:r>
            <w:r w:rsidRPr="2112A77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05" w:type="dxa"/>
            <w:vAlign w:val="center"/>
          </w:tcPr>
          <w:p w:rsidR="004403C5" w:rsidRDefault="004403C5" w:rsidP="00103DCB">
            <w:r w:rsidRPr="2112A774">
              <w:rPr>
                <w:rFonts w:ascii="Calibri" w:eastAsia="Calibri" w:hAnsi="Calibri" w:cs="Calibri"/>
              </w:rPr>
              <w:t>Govornik govori sasvim jasno i glasno uz točan i precizan izgovor.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05" w:type="dxa"/>
            <w:vAlign w:val="center"/>
          </w:tcPr>
          <w:p w:rsidR="004403C5" w:rsidRDefault="004403C5" w:rsidP="00103DCB">
            <w:r w:rsidRPr="2112A774">
              <w:rPr>
                <w:rFonts w:ascii="Calibri" w:eastAsia="Calibri" w:hAnsi="Calibri" w:cs="Calibri"/>
              </w:rPr>
              <w:t>Govornik govori jasno i dovoljno glasno te većinu riječi izgovara točno.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05" w:type="dxa"/>
            <w:vAlign w:val="center"/>
          </w:tcPr>
          <w:p w:rsidR="004403C5" w:rsidRDefault="004403C5" w:rsidP="00103DCB">
            <w:r w:rsidRPr="2112A774">
              <w:rPr>
                <w:rFonts w:ascii="Calibri" w:eastAsia="Calibri" w:hAnsi="Calibri" w:cs="Calibri"/>
              </w:rPr>
              <w:t>Govornik govori tiho i ne sasvim jasno i pogrešno izgovara neke riječi.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05" w:type="dxa"/>
            <w:vAlign w:val="center"/>
          </w:tcPr>
          <w:p w:rsidR="004403C5" w:rsidRDefault="004403C5" w:rsidP="00103DCB">
            <w:r w:rsidRPr="2112A774">
              <w:rPr>
                <w:rFonts w:ascii="Calibri" w:eastAsia="Calibri" w:hAnsi="Calibri" w:cs="Calibri"/>
              </w:rPr>
              <w:t>Govornik govori nejasno, pogrešno izgovara riječi i govori vrlo tiho.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403C5" w:rsidTr="00103DCB">
        <w:tc>
          <w:tcPr>
            <w:tcW w:w="1805" w:type="dxa"/>
            <w:vAlign w:val="center"/>
          </w:tcPr>
          <w:p w:rsidR="004403C5" w:rsidRDefault="004403C5" w:rsidP="00103DCB">
            <w:r w:rsidRPr="2112A774">
              <w:rPr>
                <w:rFonts w:ascii="Calibri" w:eastAsia="Calibri" w:hAnsi="Calibri" w:cs="Calibri"/>
                <w:b/>
                <w:bCs/>
              </w:rPr>
              <w:t>vrijeme</w:t>
            </w:r>
            <w:r w:rsidRPr="2112A77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05" w:type="dxa"/>
            <w:vAlign w:val="center"/>
          </w:tcPr>
          <w:p w:rsidR="004403C5" w:rsidRDefault="004403C5" w:rsidP="00103DCB">
            <w:r w:rsidRPr="2112A774">
              <w:rPr>
                <w:rFonts w:ascii="Calibri" w:eastAsia="Calibri" w:hAnsi="Calibri" w:cs="Calibri"/>
              </w:rPr>
              <w:t xml:space="preserve">Govornik se drži zadanog vremena. </w:t>
            </w:r>
          </w:p>
        </w:tc>
        <w:tc>
          <w:tcPr>
            <w:tcW w:w="1805" w:type="dxa"/>
            <w:vAlign w:val="center"/>
          </w:tcPr>
          <w:p w:rsidR="004403C5" w:rsidRDefault="004403C5" w:rsidP="00103DCB">
            <w:r w:rsidRPr="2112A774">
              <w:rPr>
                <w:rFonts w:ascii="Calibri" w:eastAsia="Calibri" w:hAnsi="Calibri" w:cs="Calibri"/>
              </w:rPr>
              <w:t>Govornik govori malo duže od zadanog vremena.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2112A77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05" w:type="dxa"/>
            <w:vAlign w:val="center"/>
          </w:tcPr>
          <w:p w:rsidR="004403C5" w:rsidRDefault="004403C5" w:rsidP="00103DCB">
            <w:r w:rsidRPr="2112A774">
              <w:rPr>
                <w:rFonts w:ascii="Calibri" w:eastAsia="Calibri" w:hAnsi="Calibri" w:cs="Calibri"/>
              </w:rPr>
              <w:t>Govornik ne govori dovoljno dugo.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05" w:type="dxa"/>
            <w:vAlign w:val="center"/>
          </w:tcPr>
          <w:p w:rsidR="004403C5" w:rsidRDefault="004403C5" w:rsidP="00103DCB">
            <w:r w:rsidRPr="2112A774">
              <w:rPr>
                <w:rFonts w:ascii="Calibri" w:eastAsia="Calibri" w:hAnsi="Calibri" w:cs="Calibri"/>
              </w:rPr>
              <w:t>Govornik kaže svega nekoliko riječi.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4403C5" w:rsidRDefault="004403C5"/>
    <w:p w:rsidR="004403C5" w:rsidRDefault="004403C5"/>
    <w:p w:rsidR="004403C5" w:rsidRDefault="004403C5" w:rsidP="004403C5">
      <w:pPr>
        <w:jc w:val="center"/>
      </w:pPr>
      <w:r w:rsidRPr="2112A774">
        <w:rPr>
          <w:b/>
          <w:bCs/>
        </w:rPr>
        <w:t>Analitička rubrika za vrednovanje</w:t>
      </w:r>
      <w:r>
        <w:rPr>
          <w:b/>
          <w:bCs/>
        </w:rPr>
        <w:t xml:space="preserve"> istraživanja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77"/>
        <w:gridCol w:w="2369"/>
        <w:gridCol w:w="2396"/>
        <w:gridCol w:w="2668"/>
      </w:tblGrid>
      <w:tr w:rsidR="004403C5" w:rsidRPr="000B4AAD" w:rsidTr="00103DCB">
        <w:trPr>
          <w:trHeight w:val="390"/>
        </w:trPr>
        <w:tc>
          <w:tcPr>
            <w:tcW w:w="1577" w:type="dxa"/>
            <w:vMerge w:val="restart"/>
            <w:hideMark/>
          </w:tcPr>
          <w:p w:rsidR="004403C5" w:rsidRPr="000B4AAD" w:rsidRDefault="004403C5" w:rsidP="00103DC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AAD">
              <w:rPr>
                <w:rFonts w:eastAsia="Times New Roman"/>
                <w:b/>
                <w:bCs/>
              </w:rPr>
              <w:t>SASTAVNICE</w:t>
            </w:r>
            <w:r w:rsidRPr="000B4AAD">
              <w:rPr>
                <w:rFonts w:eastAsia="Times New Roman"/>
              </w:rPr>
              <w:t> </w:t>
            </w:r>
          </w:p>
        </w:tc>
        <w:tc>
          <w:tcPr>
            <w:tcW w:w="7433" w:type="dxa"/>
            <w:gridSpan w:val="3"/>
            <w:hideMark/>
          </w:tcPr>
          <w:p w:rsidR="004403C5" w:rsidRPr="000B4AAD" w:rsidRDefault="004403C5" w:rsidP="00103DCB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RAZINE OSTVARENOSTI KRITERIJA</w:t>
            </w:r>
            <w:r w:rsidRPr="000B4AAD">
              <w:rPr>
                <w:rFonts w:eastAsia="Times New Roman"/>
              </w:rPr>
              <w:t> </w:t>
            </w:r>
          </w:p>
        </w:tc>
      </w:tr>
      <w:tr w:rsidR="004403C5" w:rsidRPr="000B4AAD" w:rsidTr="00103DCB">
        <w:trPr>
          <w:trHeight w:val="375"/>
        </w:trPr>
        <w:tc>
          <w:tcPr>
            <w:tcW w:w="0" w:type="auto"/>
            <w:vMerge/>
            <w:hideMark/>
          </w:tcPr>
          <w:p w:rsidR="004403C5" w:rsidRPr="000B4AAD" w:rsidRDefault="004403C5" w:rsidP="00103D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hideMark/>
          </w:tcPr>
          <w:p w:rsidR="004403C5" w:rsidRPr="000B4AAD" w:rsidRDefault="004403C5" w:rsidP="00103DCB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AAD">
              <w:rPr>
                <w:rFonts w:eastAsia="Times New Roman"/>
                <w:b/>
                <w:bCs/>
              </w:rPr>
              <w:t>u potpunosti</w:t>
            </w:r>
            <w:r w:rsidRPr="000B4AAD">
              <w:rPr>
                <w:rFonts w:eastAsia="Times New Roman"/>
              </w:rPr>
              <w:t> </w:t>
            </w:r>
          </w:p>
        </w:tc>
        <w:tc>
          <w:tcPr>
            <w:tcW w:w="2396" w:type="dxa"/>
            <w:hideMark/>
          </w:tcPr>
          <w:p w:rsidR="004403C5" w:rsidRPr="000B4AAD" w:rsidRDefault="004403C5" w:rsidP="00103DCB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AAD">
              <w:rPr>
                <w:rFonts w:eastAsia="Times New Roman"/>
                <w:b/>
                <w:bCs/>
              </w:rPr>
              <w:t>djelomično</w:t>
            </w:r>
            <w:r w:rsidRPr="000B4AAD">
              <w:rPr>
                <w:rFonts w:eastAsia="Times New Roman"/>
              </w:rPr>
              <w:t> </w:t>
            </w:r>
          </w:p>
        </w:tc>
        <w:tc>
          <w:tcPr>
            <w:tcW w:w="2668" w:type="dxa"/>
            <w:hideMark/>
          </w:tcPr>
          <w:p w:rsidR="004403C5" w:rsidRPr="000B4AAD" w:rsidRDefault="004403C5" w:rsidP="00103DCB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AAD">
              <w:rPr>
                <w:rFonts w:eastAsia="Times New Roman"/>
                <w:b/>
                <w:bCs/>
              </w:rPr>
              <w:t>treba popraviti</w:t>
            </w:r>
            <w:r w:rsidRPr="000B4AAD">
              <w:rPr>
                <w:rFonts w:eastAsia="Times New Roman"/>
              </w:rPr>
              <w:t> </w:t>
            </w:r>
          </w:p>
        </w:tc>
      </w:tr>
      <w:tr w:rsidR="004403C5" w:rsidRPr="000B4AAD" w:rsidTr="00103DCB">
        <w:trPr>
          <w:trHeight w:val="495"/>
        </w:trPr>
        <w:tc>
          <w:tcPr>
            <w:tcW w:w="1577" w:type="dxa"/>
            <w:vAlign w:val="center"/>
            <w:hideMark/>
          </w:tcPr>
          <w:p w:rsidR="004403C5" w:rsidRPr="000B4AAD" w:rsidRDefault="004403C5" w:rsidP="00103DC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AAD">
              <w:rPr>
                <w:rFonts w:eastAsia="Times New Roman"/>
                <w:b/>
                <w:bCs/>
              </w:rPr>
              <w:t>tijek istraživanja</w:t>
            </w:r>
            <w:r w:rsidRPr="000B4AAD">
              <w:rPr>
                <w:rFonts w:eastAsia="Times New Roman"/>
              </w:rPr>
              <w:t>   </w:t>
            </w:r>
          </w:p>
        </w:tc>
        <w:tc>
          <w:tcPr>
            <w:tcW w:w="2369" w:type="dxa"/>
            <w:vAlign w:val="center"/>
            <w:hideMark/>
          </w:tcPr>
          <w:p w:rsidR="004403C5" w:rsidRPr="000B4AAD" w:rsidRDefault="004403C5" w:rsidP="00103DC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AAD">
              <w:rPr>
                <w:rFonts w:eastAsia="Times New Roman"/>
              </w:rPr>
              <w:t>U projektu je u potpunosti i pravilnim redoslijedom proveden proces istraživanja.   </w:t>
            </w:r>
          </w:p>
        </w:tc>
        <w:tc>
          <w:tcPr>
            <w:tcW w:w="2396" w:type="dxa"/>
            <w:vAlign w:val="center"/>
            <w:hideMark/>
          </w:tcPr>
          <w:p w:rsidR="004403C5" w:rsidRPr="000B4AAD" w:rsidRDefault="004403C5" w:rsidP="00103DC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AAD">
              <w:rPr>
                <w:rFonts w:eastAsia="Times New Roman"/>
              </w:rPr>
              <w:t>U projektu je tijek istraživanja djelomično proveden p</w:t>
            </w:r>
            <w:r>
              <w:rPr>
                <w:rFonts w:eastAsia="Times New Roman"/>
              </w:rPr>
              <w:t>rema</w:t>
            </w:r>
            <w:r w:rsidRPr="000B4AAD">
              <w:rPr>
                <w:rFonts w:eastAsia="Times New Roman"/>
              </w:rPr>
              <w:t xml:space="preserve"> redoslijedu.  </w:t>
            </w:r>
          </w:p>
        </w:tc>
        <w:tc>
          <w:tcPr>
            <w:tcW w:w="2668" w:type="dxa"/>
            <w:vAlign w:val="center"/>
            <w:hideMark/>
          </w:tcPr>
          <w:p w:rsidR="004403C5" w:rsidRPr="000B4AAD" w:rsidRDefault="004403C5" w:rsidP="00103DC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AAD">
              <w:rPr>
                <w:rFonts w:eastAsia="Times New Roman"/>
              </w:rPr>
              <w:t xml:space="preserve">Samo </w:t>
            </w:r>
            <w:r>
              <w:rPr>
                <w:rFonts w:eastAsia="Times New Roman"/>
              </w:rPr>
              <w:t>je u nekim etapama</w:t>
            </w:r>
            <w:r w:rsidRPr="000B4AAD">
              <w:rPr>
                <w:rFonts w:eastAsia="Times New Roman"/>
              </w:rPr>
              <w:t xml:space="preserve"> praćen točan slijed istraživanja.  </w:t>
            </w:r>
          </w:p>
        </w:tc>
      </w:tr>
      <w:tr w:rsidR="004403C5" w:rsidRPr="000B4AAD" w:rsidTr="00103DCB">
        <w:trPr>
          <w:trHeight w:val="1260"/>
        </w:trPr>
        <w:tc>
          <w:tcPr>
            <w:tcW w:w="1577" w:type="dxa"/>
            <w:vAlign w:val="center"/>
            <w:hideMark/>
          </w:tcPr>
          <w:p w:rsidR="004403C5" w:rsidRPr="000B4AAD" w:rsidRDefault="004403C5" w:rsidP="00103DC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AAD">
              <w:rPr>
                <w:rFonts w:eastAsia="Times New Roman"/>
                <w:b/>
                <w:bCs/>
              </w:rPr>
              <w:t>prikupljanje podataka</w:t>
            </w:r>
            <w:r w:rsidRPr="000B4AAD">
              <w:rPr>
                <w:rFonts w:eastAsia="Times New Roman"/>
              </w:rPr>
              <w:t>   </w:t>
            </w:r>
          </w:p>
        </w:tc>
        <w:tc>
          <w:tcPr>
            <w:tcW w:w="2369" w:type="dxa"/>
            <w:vAlign w:val="center"/>
            <w:hideMark/>
          </w:tcPr>
          <w:p w:rsidR="004403C5" w:rsidRPr="000B4AAD" w:rsidRDefault="004403C5" w:rsidP="00103DC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AAD">
              <w:rPr>
                <w:rFonts w:eastAsia="Times New Roman"/>
              </w:rPr>
              <w:t>Zabilježeni su i obrađeni svi odgovarajući poda</w:t>
            </w:r>
            <w:r>
              <w:rPr>
                <w:rFonts w:eastAsia="Times New Roman"/>
              </w:rPr>
              <w:t>tci.</w:t>
            </w:r>
          </w:p>
        </w:tc>
        <w:tc>
          <w:tcPr>
            <w:tcW w:w="2396" w:type="dxa"/>
            <w:vAlign w:val="center"/>
            <w:hideMark/>
          </w:tcPr>
          <w:p w:rsidR="004403C5" w:rsidRPr="000B4AAD" w:rsidRDefault="004403C5" w:rsidP="00103DC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AAD">
              <w:rPr>
                <w:rFonts w:eastAsia="Times New Roman"/>
              </w:rPr>
              <w:t xml:space="preserve">Zabilježen </w:t>
            </w:r>
            <w:r>
              <w:rPr>
                <w:rFonts w:eastAsia="Times New Roman"/>
              </w:rPr>
              <w:t>je i obrađen</w:t>
            </w:r>
            <w:r w:rsidRPr="000B4AAD">
              <w:rPr>
                <w:rFonts w:eastAsia="Times New Roman"/>
              </w:rPr>
              <w:t xml:space="preserve"> samo dio podataka, nisu jasno od</w:t>
            </w:r>
            <w:r>
              <w:rPr>
                <w:rFonts w:eastAsia="Times New Roman"/>
              </w:rPr>
              <w:t>vojena zapažanja od zaključaka.</w:t>
            </w:r>
          </w:p>
        </w:tc>
        <w:tc>
          <w:tcPr>
            <w:tcW w:w="2668" w:type="dxa"/>
            <w:vAlign w:val="center"/>
            <w:hideMark/>
          </w:tcPr>
          <w:p w:rsidR="004403C5" w:rsidRPr="000B4AAD" w:rsidRDefault="004403C5" w:rsidP="00103DC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AAD">
              <w:rPr>
                <w:rFonts w:eastAsia="Times New Roman"/>
              </w:rPr>
              <w:t>Nisu zabilježeni odgovarajući poda</w:t>
            </w:r>
            <w:r>
              <w:rPr>
                <w:rFonts w:eastAsia="Times New Roman"/>
              </w:rPr>
              <w:t>t</w:t>
            </w:r>
            <w:r w:rsidRPr="000B4AAD">
              <w:rPr>
                <w:rFonts w:eastAsia="Times New Roman"/>
              </w:rPr>
              <w:t>ci, prikupljeni poda</w:t>
            </w:r>
            <w:r>
              <w:rPr>
                <w:rFonts w:eastAsia="Times New Roman"/>
              </w:rPr>
              <w:t>t</w:t>
            </w:r>
            <w:r w:rsidRPr="000B4AAD">
              <w:rPr>
                <w:rFonts w:eastAsia="Times New Roman"/>
              </w:rPr>
              <w:t>ci nisu obrađeni ili ima većih grešaka u obradi.    </w:t>
            </w:r>
          </w:p>
        </w:tc>
      </w:tr>
      <w:tr w:rsidR="004403C5" w:rsidRPr="000B4AAD" w:rsidTr="00103DCB">
        <w:trPr>
          <w:trHeight w:val="1260"/>
        </w:trPr>
        <w:tc>
          <w:tcPr>
            <w:tcW w:w="1577" w:type="dxa"/>
            <w:vAlign w:val="center"/>
            <w:hideMark/>
          </w:tcPr>
          <w:p w:rsidR="004403C5" w:rsidRPr="000B4AAD" w:rsidRDefault="004403C5" w:rsidP="00103DC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AAD">
              <w:rPr>
                <w:rFonts w:eastAsia="Times New Roman"/>
                <w:b/>
                <w:bCs/>
              </w:rPr>
              <w:t>prikaz podataka</w:t>
            </w:r>
            <w:r w:rsidRPr="000B4AAD">
              <w:rPr>
                <w:rFonts w:eastAsia="Times New Roman"/>
              </w:rPr>
              <w:t>   </w:t>
            </w:r>
          </w:p>
        </w:tc>
        <w:tc>
          <w:tcPr>
            <w:tcW w:w="2369" w:type="dxa"/>
            <w:vAlign w:val="center"/>
            <w:hideMark/>
          </w:tcPr>
          <w:p w:rsidR="004403C5" w:rsidRPr="000B4AAD" w:rsidRDefault="004403C5" w:rsidP="00103DC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AAD">
              <w:rPr>
                <w:rFonts w:eastAsia="Times New Roman"/>
              </w:rPr>
              <w:t>Poda</w:t>
            </w:r>
            <w:r>
              <w:rPr>
                <w:rFonts w:eastAsia="Times New Roman"/>
              </w:rPr>
              <w:t>t</w:t>
            </w:r>
            <w:r w:rsidRPr="000B4AAD">
              <w:rPr>
                <w:rFonts w:eastAsia="Times New Roman"/>
              </w:rPr>
              <w:t>ci su ja</w:t>
            </w:r>
            <w:r>
              <w:rPr>
                <w:rFonts w:eastAsia="Times New Roman"/>
              </w:rPr>
              <w:t>sno prikazani za interpretaciju.</w:t>
            </w:r>
          </w:p>
        </w:tc>
        <w:tc>
          <w:tcPr>
            <w:tcW w:w="2396" w:type="dxa"/>
            <w:vAlign w:val="center"/>
            <w:hideMark/>
          </w:tcPr>
          <w:p w:rsidR="004403C5" w:rsidRPr="000B4AAD" w:rsidRDefault="004403C5" w:rsidP="00103DC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AAD">
              <w:rPr>
                <w:rFonts w:eastAsia="Times New Roman"/>
              </w:rPr>
              <w:t>Prikupljeni su i obrađeni samo neki poda</w:t>
            </w:r>
            <w:r>
              <w:rPr>
                <w:rFonts w:eastAsia="Times New Roman"/>
              </w:rPr>
              <w:t>t</w:t>
            </w:r>
            <w:r w:rsidRPr="000B4AAD">
              <w:rPr>
                <w:rFonts w:eastAsia="Times New Roman"/>
              </w:rPr>
              <w:t>ci. </w:t>
            </w:r>
          </w:p>
        </w:tc>
        <w:tc>
          <w:tcPr>
            <w:tcW w:w="2668" w:type="dxa"/>
            <w:vAlign w:val="center"/>
            <w:hideMark/>
          </w:tcPr>
          <w:p w:rsidR="004403C5" w:rsidRPr="000B4AAD" w:rsidRDefault="004403C5" w:rsidP="00103DC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AAD">
              <w:rPr>
                <w:rFonts w:eastAsia="Times New Roman"/>
              </w:rPr>
              <w:t>Poda</w:t>
            </w:r>
            <w:r>
              <w:rPr>
                <w:rFonts w:eastAsia="Times New Roman"/>
              </w:rPr>
              <w:t xml:space="preserve">tci nisu prikupljeni ili nisu </w:t>
            </w:r>
            <w:r w:rsidRPr="000B4AAD">
              <w:rPr>
                <w:rFonts w:eastAsia="Times New Roman"/>
              </w:rPr>
              <w:t>prikazani na odgovarajući način (neoznačeno ili krivo označeno).   </w:t>
            </w:r>
          </w:p>
        </w:tc>
      </w:tr>
      <w:tr w:rsidR="004403C5" w:rsidRPr="000B4AAD" w:rsidTr="00103DCB">
        <w:trPr>
          <w:trHeight w:val="750"/>
        </w:trPr>
        <w:tc>
          <w:tcPr>
            <w:tcW w:w="1577" w:type="dxa"/>
            <w:vAlign w:val="center"/>
            <w:hideMark/>
          </w:tcPr>
          <w:p w:rsidR="004403C5" w:rsidRPr="000B4AAD" w:rsidRDefault="004403C5" w:rsidP="00103DC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AAD">
              <w:rPr>
                <w:rFonts w:eastAsia="Times New Roman"/>
                <w:b/>
                <w:bCs/>
              </w:rPr>
              <w:t>rasprava</w:t>
            </w:r>
            <w:r w:rsidRPr="000B4AAD">
              <w:rPr>
                <w:rFonts w:eastAsia="Times New Roman"/>
              </w:rPr>
              <w:t>   </w:t>
            </w:r>
          </w:p>
        </w:tc>
        <w:tc>
          <w:tcPr>
            <w:tcW w:w="2369" w:type="dxa"/>
            <w:vAlign w:val="center"/>
            <w:hideMark/>
          </w:tcPr>
          <w:p w:rsidR="004403C5" w:rsidRPr="000B4AAD" w:rsidRDefault="004403C5" w:rsidP="00103DC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AAD">
              <w:rPr>
                <w:rFonts w:eastAsia="Times New Roman"/>
              </w:rPr>
              <w:t xml:space="preserve">U raspravi su komentirani svi dobiveni rezultati i grafički prikazi koji su </w:t>
            </w:r>
            <w:r w:rsidRPr="000B4AAD">
              <w:rPr>
                <w:rFonts w:eastAsia="Times New Roman"/>
              </w:rPr>
              <w:lastRenderedPageBreak/>
              <w:t>prikazani u istraživanju.   </w:t>
            </w:r>
          </w:p>
        </w:tc>
        <w:tc>
          <w:tcPr>
            <w:tcW w:w="2396" w:type="dxa"/>
            <w:vAlign w:val="center"/>
            <w:hideMark/>
          </w:tcPr>
          <w:p w:rsidR="004403C5" w:rsidRPr="000B4AAD" w:rsidRDefault="004403C5" w:rsidP="00103DC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AAD">
              <w:rPr>
                <w:rFonts w:eastAsia="Times New Roman"/>
              </w:rPr>
              <w:lastRenderedPageBreak/>
              <w:t xml:space="preserve">U raspravi je komentiran samo dio podataka i grafičkih </w:t>
            </w:r>
            <w:r w:rsidRPr="000B4AAD">
              <w:rPr>
                <w:rFonts w:eastAsia="Times New Roman"/>
              </w:rPr>
              <w:lastRenderedPageBreak/>
              <w:t>prikaza prikupljenih istraživanjem. </w:t>
            </w:r>
          </w:p>
        </w:tc>
        <w:tc>
          <w:tcPr>
            <w:tcW w:w="2668" w:type="dxa"/>
            <w:vAlign w:val="center"/>
            <w:hideMark/>
          </w:tcPr>
          <w:p w:rsidR="004403C5" w:rsidRPr="000B4AAD" w:rsidRDefault="004403C5" w:rsidP="00103DC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AAD">
              <w:rPr>
                <w:rFonts w:eastAsia="Times New Roman"/>
              </w:rPr>
              <w:lastRenderedPageBreak/>
              <w:t>U raspravi uopće nisu korišteni rezultati prikupljeni istraživanjem.    </w:t>
            </w:r>
          </w:p>
        </w:tc>
      </w:tr>
      <w:tr w:rsidR="004403C5" w:rsidRPr="000B4AAD" w:rsidTr="00103DCB">
        <w:trPr>
          <w:trHeight w:val="750"/>
        </w:trPr>
        <w:tc>
          <w:tcPr>
            <w:tcW w:w="1577" w:type="dxa"/>
            <w:vAlign w:val="center"/>
            <w:hideMark/>
          </w:tcPr>
          <w:p w:rsidR="004403C5" w:rsidRPr="000B4AAD" w:rsidRDefault="004403C5" w:rsidP="00103DC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AAD">
              <w:rPr>
                <w:rFonts w:eastAsia="Times New Roman"/>
                <w:b/>
                <w:bCs/>
              </w:rPr>
              <w:lastRenderedPageBreak/>
              <w:t>zaključak</w:t>
            </w:r>
            <w:r w:rsidRPr="000B4AAD">
              <w:rPr>
                <w:rFonts w:eastAsia="Times New Roman"/>
              </w:rPr>
              <w:t>   </w:t>
            </w:r>
          </w:p>
        </w:tc>
        <w:tc>
          <w:tcPr>
            <w:tcW w:w="2369" w:type="dxa"/>
            <w:vAlign w:val="center"/>
            <w:hideMark/>
          </w:tcPr>
          <w:p w:rsidR="004403C5" w:rsidRPr="000B4AAD" w:rsidRDefault="004403C5" w:rsidP="00103DC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AAD">
              <w:rPr>
                <w:rFonts w:eastAsia="Times New Roman"/>
              </w:rPr>
              <w:t xml:space="preserve">Ispravan </w:t>
            </w:r>
            <w:r>
              <w:rPr>
                <w:rFonts w:eastAsia="Times New Roman"/>
              </w:rPr>
              <w:t xml:space="preserve">je </w:t>
            </w:r>
            <w:r w:rsidRPr="000B4AAD">
              <w:rPr>
                <w:rFonts w:eastAsia="Times New Roman"/>
              </w:rPr>
              <w:t xml:space="preserve">zaključak </w:t>
            </w:r>
            <w:r>
              <w:rPr>
                <w:rFonts w:eastAsia="Times New Roman"/>
              </w:rPr>
              <w:t xml:space="preserve">i </w:t>
            </w:r>
            <w:r w:rsidRPr="000B4AAD">
              <w:rPr>
                <w:rFonts w:eastAsia="Times New Roman"/>
              </w:rPr>
              <w:t>na temelju točne interpretacije rezultata. </w:t>
            </w:r>
          </w:p>
        </w:tc>
        <w:tc>
          <w:tcPr>
            <w:tcW w:w="2396" w:type="dxa"/>
            <w:vAlign w:val="center"/>
            <w:hideMark/>
          </w:tcPr>
          <w:p w:rsidR="004403C5" w:rsidRPr="000B4AAD" w:rsidRDefault="004403C5" w:rsidP="00103DC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AAD">
              <w:rPr>
                <w:rFonts w:eastAsia="Times New Roman"/>
              </w:rPr>
              <w:t>Zaključak je samo djelomično valjan.  </w:t>
            </w:r>
          </w:p>
        </w:tc>
        <w:tc>
          <w:tcPr>
            <w:tcW w:w="2668" w:type="dxa"/>
            <w:vAlign w:val="center"/>
            <w:hideMark/>
          </w:tcPr>
          <w:p w:rsidR="004403C5" w:rsidRPr="000B4AAD" w:rsidRDefault="004403C5" w:rsidP="00103DC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AAD">
              <w:rPr>
                <w:rFonts w:eastAsia="Times New Roman"/>
              </w:rPr>
              <w:t>Zaključak nije povezan s rezultatima. </w:t>
            </w:r>
          </w:p>
        </w:tc>
      </w:tr>
      <w:tr w:rsidR="004403C5" w:rsidRPr="000B4AAD" w:rsidTr="00103DCB">
        <w:trPr>
          <w:trHeight w:val="750"/>
        </w:trPr>
        <w:tc>
          <w:tcPr>
            <w:tcW w:w="1577" w:type="dxa"/>
            <w:vAlign w:val="center"/>
            <w:hideMark/>
          </w:tcPr>
          <w:p w:rsidR="004403C5" w:rsidRPr="000B4AAD" w:rsidRDefault="004403C5" w:rsidP="00103DC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AAD">
              <w:rPr>
                <w:rFonts w:eastAsia="Times New Roman"/>
                <w:b/>
                <w:bCs/>
              </w:rPr>
              <w:t>literatura</w:t>
            </w:r>
            <w:r w:rsidRPr="000B4AAD">
              <w:rPr>
                <w:rFonts w:eastAsia="Times New Roman"/>
              </w:rPr>
              <w:t>   </w:t>
            </w:r>
          </w:p>
        </w:tc>
        <w:tc>
          <w:tcPr>
            <w:tcW w:w="2369" w:type="dxa"/>
            <w:vAlign w:val="center"/>
            <w:hideMark/>
          </w:tcPr>
          <w:p w:rsidR="004403C5" w:rsidRPr="000B4AAD" w:rsidRDefault="004403C5" w:rsidP="00103DC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AAD">
              <w:rPr>
                <w:rFonts w:eastAsia="Times New Roman"/>
              </w:rPr>
              <w:t>U izradi izvješća korištena je i pravilno navedena literatura.    </w:t>
            </w:r>
          </w:p>
        </w:tc>
        <w:tc>
          <w:tcPr>
            <w:tcW w:w="2396" w:type="dxa"/>
            <w:vAlign w:val="center"/>
            <w:hideMark/>
          </w:tcPr>
          <w:p w:rsidR="004403C5" w:rsidRPr="000B4AAD" w:rsidRDefault="004403C5" w:rsidP="00103DC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AAD">
              <w:rPr>
                <w:rFonts w:eastAsia="Times New Roman"/>
              </w:rPr>
              <w:t>U izradi izvješća korištena je literatura, ali nije u potpunosti navedena.    </w:t>
            </w:r>
          </w:p>
        </w:tc>
        <w:tc>
          <w:tcPr>
            <w:tcW w:w="2668" w:type="dxa"/>
            <w:vAlign w:val="center"/>
            <w:hideMark/>
          </w:tcPr>
          <w:p w:rsidR="004403C5" w:rsidRPr="000B4AAD" w:rsidRDefault="004403C5" w:rsidP="00103DCB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AAD">
              <w:rPr>
                <w:rFonts w:eastAsia="Times New Roman"/>
              </w:rPr>
              <w:t>U izradi izvješća nije korištena literatura ili je navedena potpuno pogrešno.    </w:t>
            </w:r>
          </w:p>
        </w:tc>
      </w:tr>
    </w:tbl>
    <w:p w:rsidR="004403C5" w:rsidRDefault="004403C5">
      <w:bookmarkStart w:id="0" w:name="_GoBack"/>
      <w:bookmarkEnd w:id="0"/>
    </w:p>
    <w:sectPr w:rsidR="00440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BC"/>
    <w:rsid w:val="00047EBC"/>
    <w:rsid w:val="004403C5"/>
    <w:rsid w:val="008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1AC3"/>
  <w15:chartTrackingRefBased/>
  <w15:docId w15:val="{7D7CA8A7-A250-43F1-B74A-3E27C8C7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403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1016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marica.celjak@gmail.com</dc:creator>
  <cp:keywords/>
  <dc:description/>
  <cp:lastModifiedBy>marica.celjak@gmail.com</cp:lastModifiedBy>
  <cp:revision>2</cp:revision>
  <dcterms:created xsi:type="dcterms:W3CDTF">2020-01-27T19:04:00Z</dcterms:created>
  <dcterms:modified xsi:type="dcterms:W3CDTF">2020-01-27T19:09:00Z</dcterms:modified>
</cp:coreProperties>
</file>